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F9" w:rsidRDefault="001C3CF9" w:rsidP="00C629B4">
      <w:pPr>
        <w:jc w:val="right"/>
        <w:rPr>
          <w:rFonts w:cs="Arial"/>
          <w:szCs w:val="24"/>
        </w:rPr>
      </w:pPr>
    </w:p>
    <w:p w:rsidR="002748B2" w:rsidRPr="002748B2" w:rsidRDefault="002748B2" w:rsidP="002748B2">
      <w:pPr>
        <w:pStyle w:val="NoSpacing"/>
        <w:jc w:val="center"/>
        <w:rPr>
          <w:b/>
          <w:bCs/>
          <w:sz w:val="46"/>
          <w:szCs w:val="44"/>
          <w:u w:color="000000"/>
        </w:rPr>
      </w:pPr>
      <w:r w:rsidRPr="002748B2">
        <w:rPr>
          <w:b/>
          <w:bCs/>
          <w:sz w:val="46"/>
          <w:szCs w:val="44"/>
          <w:u w:color="000000"/>
        </w:rPr>
        <w:t>PAKISTAN SPORTS BOARD</w:t>
      </w:r>
    </w:p>
    <w:p w:rsidR="002748B2" w:rsidRPr="002748B2" w:rsidRDefault="002748B2" w:rsidP="002748B2">
      <w:pPr>
        <w:pStyle w:val="NoSpacing"/>
        <w:jc w:val="center"/>
        <w:rPr>
          <w:bCs/>
          <w:color w:val="000000"/>
          <w:sz w:val="30"/>
          <w:szCs w:val="28"/>
          <w:shd w:val="clear" w:color="auto" w:fill="FFFFFF"/>
        </w:rPr>
      </w:pPr>
      <w:r w:rsidRPr="002748B2">
        <w:rPr>
          <w:bCs/>
          <w:color w:val="000000"/>
          <w:sz w:val="30"/>
          <w:szCs w:val="28"/>
          <w:shd w:val="clear" w:color="auto" w:fill="FFFFFF"/>
        </w:rPr>
        <w:t>Srinagar Highway, Near Aabpara, Islamabad</w:t>
      </w:r>
    </w:p>
    <w:p w:rsidR="006C77E7" w:rsidRDefault="006C77E7" w:rsidP="006C77E7">
      <w:pPr>
        <w:jc w:val="center"/>
        <w:rPr>
          <w:rFonts w:cs="Arial"/>
          <w:b/>
          <w:spacing w:val="1"/>
          <w:position w:val="-1"/>
          <w:sz w:val="36"/>
          <w:szCs w:val="36"/>
          <w:u w:val="single" w:color="000000"/>
        </w:rPr>
      </w:pPr>
    </w:p>
    <w:p w:rsidR="00F72275" w:rsidRDefault="00F72275" w:rsidP="006C77E7">
      <w:pPr>
        <w:jc w:val="center"/>
        <w:rPr>
          <w:rFonts w:cs="Arial"/>
          <w:b/>
          <w:spacing w:val="1"/>
          <w:position w:val="-1"/>
          <w:sz w:val="36"/>
          <w:szCs w:val="36"/>
          <w:u w:val="single" w:color="000000"/>
        </w:rPr>
      </w:pPr>
      <w:r>
        <w:rPr>
          <w:rFonts w:cs="Arial"/>
          <w:b/>
          <w:spacing w:val="1"/>
          <w:position w:val="-1"/>
          <w:sz w:val="36"/>
          <w:szCs w:val="36"/>
          <w:u w:val="single" w:color="000000"/>
        </w:rPr>
        <w:t>PRE-QUALIFICATION NOTICE</w:t>
      </w:r>
    </w:p>
    <w:p w:rsidR="00F72275" w:rsidRPr="002748B2" w:rsidRDefault="00F72275" w:rsidP="006C77E7">
      <w:pPr>
        <w:jc w:val="center"/>
        <w:rPr>
          <w:rFonts w:cs="Arial"/>
          <w:b/>
          <w:spacing w:val="1"/>
          <w:position w:val="-1"/>
          <w:sz w:val="36"/>
          <w:szCs w:val="36"/>
          <w:u w:val="single" w:color="000000"/>
        </w:rPr>
      </w:pPr>
      <w:bookmarkStart w:id="0" w:name="_GoBack"/>
      <w:bookmarkEnd w:id="0"/>
    </w:p>
    <w:p w:rsidR="006C77E7" w:rsidRDefault="006C77E7" w:rsidP="006C77E7">
      <w:pPr>
        <w:pStyle w:val="NormalWeb"/>
        <w:shd w:val="clear" w:color="auto" w:fill="FFFFFF"/>
        <w:spacing w:before="0" w:beforeAutospacing="0" w:after="0" w:afterAutospacing="0" w:line="360" w:lineRule="auto"/>
        <w:jc w:val="both"/>
        <w:rPr>
          <w:rFonts w:ascii="Arial" w:hAnsi="Arial" w:cs="Arial"/>
          <w:color w:val="444444"/>
          <w:sz w:val="21"/>
          <w:szCs w:val="21"/>
        </w:rPr>
      </w:pPr>
      <w:r>
        <w:rPr>
          <w:rFonts w:ascii="Arial" w:hAnsi="Arial" w:cs="Arial"/>
          <w:color w:val="000000"/>
          <w:shd w:val="clear" w:color="auto" w:fill="FFFFFF"/>
        </w:rPr>
        <w:t>Pakistan Sports Board invites sealed pre-qualification from the reputed firms/suppliers registered with Income Tax, Sales Tax Departments and who are on Active Taxpayers List (ATL) of the FBR are eligible to supply the goods i.e office stationery, furniture, electrical items, cleaning material and miscellaneous items for Pakistan Sports Board, Islamabad.</w:t>
      </w:r>
    </w:p>
    <w:p w:rsidR="006C77E7" w:rsidRDefault="006C77E7" w:rsidP="006C77E7">
      <w:pPr>
        <w:pStyle w:val="NormalWeb"/>
        <w:shd w:val="clear" w:color="auto" w:fill="FFFFFF"/>
        <w:spacing w:before="0" w:beforeAutospacing="0" w:after="0" w:afterAutospacing="0" w:line="285" w:lineRule="atLeast"/>
        <w:rPr>
          <w:rFonts w:ascii="Arial" w:hAnsi="Arial" w:cs="Arial"/>
          <w:color w:val="444444"/>
          <w:sz w:val="21"/>
          <w:szCs w:val="21"/>
        </w:rPr>
      </w:pPr>
      <w:r>
        <w:rPr>
          <w:rFonts w:ascii="Arial" w:hAnsi="Arial" w:cs="Arial"/>
          <w:color w:val="444444"/>
          <w:sz w:val="21"/>
          <w:szCs w:val="21"/>
        </w:rPr>
        <w:t> </w:t>
      </w:r>
    </w:p>
    <w:p w:rsidR="006C77E7" w:rsidRDefault="006C77E7" w:rsidP="006C77E7">
      <w:pPr>
        <w:pStyle w:val="NormalWeb"/>
        <w:shd w:val="clear" w:color="auto" w:fill="FFFFFF"/>
        <w:spacing w:before="0" w:beforeAutospacing="0" w:after="0" w:afterAutospacing="0" w:line="360" w:lineRule="auto"/>
        <w:jc w:val="both"/>
        <w:rPr>
          <w:rFonts w:ascii="Arial" w:hAnsi="Arial" w:cs="Arial"/>
          <w:color w:val="444444"/>
          <w:sz w:val="21"/>
          <w:szCs w:val="21"/>
        </w:rPr>
      </w:pPr>
      <w:r>
        <w:rPr>
          <w:rFonts w:ascii="Arial" w:hAnsi="Arial" w:cs="Arial"/>
          <w:color w:val="000000"/>
          <w:shd w:val="clear" w:color="auto" w:fill="FFFFFF"/>
        </w:rPr>
        <w:t>2.            Pre-qualification documents, containing complete detailed terms and conditions can be obtained during working hours in lieu of payment of Rs.2,000/- (non-refundable) in the shape of pay order/bank draft in favour of </w:t>
      </w:r>
      <w:r>
        <w:rPr>
          <w:rFonts w:ascii="Arial" w:hAnsi="Arial" w:cs="Arial"/>
          <w:b/>
          <w:bCs/>
          <w:color w:val="000000"/>
          <w:shd w:val="clear" w:color="auto" w:fill="FFFFFF"/>
        </w:rPr>
        <w:t>“Pakistan Sports Board, Islamabad”</w:t>
      </w:r>
      <w:r>
        <w:rPr>
          <w:rFonts w:ascii="Arial" w:hAnsi="Arial" w:cs="Arial"/>
          <w:color w:val="000000"/>
          <w:shd w:val="clear" w:color="auto" w:fill="FFFFFF"/>
        </w:rPr>
        <w:t>.</w:t>
      </w:r>
    </w:p>
    <w:p w:rsidR="006C77E7" w:rsidRDefault="006C77E7" w:rsidP="008E7C38">
      <w:pPr>
        <w:pStyle w:val="NormalWeb"/>
        <w:shd w:val="clear" w:color="auto" w:fill="FFFFFF"/>
        <w:spacing w:before="0" w:beforeAutospacing="0" w:after="0" w:afterAutospacing="0" w:line="360" w:lineRule="auto"/>
        <w:jc w:val="both"/>
        <w:rPr>
          <w:rFonts w:ascii="Arial" w:hAnsi="Arial" w:cs="Arial"/>
          <w:color w:val="444444"/>
          <w:sz w:val="21"/>
          <w:szCs w:val="21"/>
        </w:rPr>
      </w:pPr>
      <w:r>
        <w:rPr>
          <w:rFonts w:ascii="Arial" w:hAnsi="Arial" w:cs="Arial"/>
          <w:color w:val="444444"/>
          <w:sz w:val="21"/>
          <w:szCs w:val="21"/>
        </w:rPr>
        <w:br/>
      </w:r>
      <w:r>
        <w:rPr>
          <w:rFonts w:ascii="Arial" w:hAnsi="Arial" w:cs="Arial"/>
          <w:color w:val="000000"/>
          <w:shd w:val="clear" w:color="auto" w:fill="FFFFFF"/>
        </w:rPr>
        <w:t xml:space="preserve">3.            The sealed proposals prepared in accordance with the instructions in the pre-qualification documents, must reach on or before </w:t>
      </w:r>
      <w:r w:rsidR="008E7C38">
        <w:rPr>
          <w:rFonts w:ascii="Arial" w:hAnsi="Arial" w:cs="Arial"/>
          <w:color w:val="000000"/>
          <w:shd w:val="clear" w:color="auto" w:fill="FFFFFF"/>
        </w:rPr>
        <w:t>31</w:t>
      </w:r>
      <w:r w:rsidR="008E7C38" w:rsidRPr="008E7C38">
        <w:rPr>
          <w:rFonts w:ascii="Arial" w:hAnsi="Arial" w:cs="Arial"/>
          <w:color w:val="000000"/>
          <w:shd w:val="clear" w:color="auto" w:fill="FFFFFF"/>
          <w:vertAlign w:val="superscript"/>
        </w:rPr>
        <w:t>st</w:t>
      </w:r>
      <w:r>
        <w:rPr>
          <w:rFonts w:ascii="Arial" w:hAnsi="Arial" w:cs="Arial"/>
          <w:color w:val="000000"/>
          <w:shd w:val="clear" w:color="auto" w:fill="FFFFFF"/>
        </w:rPr>
        <w:t>January, 2022 up till 1100 hours in Store section of PSB and it will be opened on the same day at 1130 hours in presence of the representatives of firms/contractors.</w:t>
      </w:r>
    </w:p>
    <w:p w:rsidR="006C77E7" w:rsidRDefault="006C77E7" w:rsidP="006C77E7">
      <w:pPr>
        <w:pStyle w:val="NormalWeb"/>
        <w:shd w:val="clear" w:color="auto" w:fill="FFFFFF"/>
        <w:spacing w:before="0" w:beforeAutospacing="0" w:after="0" w:afterAutospacing="0" w:line="360" w:lineRule="auto"/>
        <w:jc w:val="both"/>
        <w:rPr>
          <w:rFonts w:ascii="Arial" w:hAnsi="Arial" w:cs="Arial"/>
          <w:color w:val="444444"/>
          <w:sz w:val="21"/>
          <w:szCs w:val="21"/>
        </w:rPr>
      </w:pPr>
      <w:r>
        <w:rPr>
          <w:rFonts w:ascii="Arial" w:hAnsi="Arial" w:cs="Arial"/>
          <w:color w:val="444444"/>
          <w:sz w:val="21"/>
          <w:szCs w:val="21"/>
        </w:rPr>
        <w:br/>
      </w:r>
      <w:r>
        <w:rPr>
          <w:rFonts w:ascii="Arial" w:hAnsi="Arial" w:cs="Arial"/>
          <w:color w:val="000000"/>
          <w:shd w:val="clear" w:color="auto" w:fill="FFFFFF"/>
        </w:rPr>
        <w:t>4.               The Director General, PSB reserves the right to accept or reject any or all tenders in accordance with PPRA Rules.</w:t>
      </w:r>
    </w:p>
    <w:p w:rsidR="006C77E7" w:rsidRPr="00DB6797" w:rsidRDefault="006C77E7" w:rsidP="006C77E7">
      <w:pPr>
        <w:rPr>
          <w:rFonts w:cs="Arial"/>
          <w:szCs w:val="24"/>
        </w:rPr>
      </w:pPr>
    </w:p>
    <w:p w:rsidR="006C77E7" w:rsidRPr="00DB6797" w:rsidRDefault="006C77E7" w:rsidP="006C77E7">
      <w:pPr>
        <w:pStyle w:val="NoSpacing"/>
        <w:jc w:val="center"/>
      </w:pPr>
    </w:p>
    <w:p w:rsidR="006C77E7" w:rsidRPr="004A4A10" w:rsidRDefault="006C77E7" w:rsidP="002748B2">
      <w:pPr>
        <w:pStyle w:val="NoSpacing"/>
        <w:jc w:val="center"/>
        <w:rPr>
          <w:rFonts w:eastAsia="Arial"/>
          <w:b/>
          <w:sz w:val="26"/>
          <w:szCs w:val="24"/>
        </w:rPr>
      </w:pPr>
      <w:r w:rsidRPr="004A4A10">
        <w:rPr>
          <w:rFonts w:eastAsia="Arial"/>
          <w:b/>
          <w:sz w:val="26"/>
          <w:szCs w:val="24"/>
        </w:rPr>
        <w:t>(Muhammad SaeedAkhtar)</w:t>
      </w:r>
    </w:p>
    <w:p w:rsidR="006C77E7" w:rsidRPr="004A4A10" w:rsidRDefault="006C77E7" w:rsidP="002748B2">
      <w:pPr>
        <w:pStyle w:val="NoSpacing"/>
        <w:jc w:val="center"/>
        <w:rPr>
          <w:rFonts w:eastAsia="Arial"/>
          <w:spacing w:val="-2"/>
          <w:sz w:val="26"/>
          <w:szCs w:val="24"/>
        </w:rPr>
      </w:pPr>
      <w:r w:rsidRPr="004A4A10">
        <w:rPr>
          <w:rFonts w:eastAsia="Arial"/>
          <w:spacing w:val="-2"/>
          <w:sz w:val="26"/>
          <w:szCs w:val="24"/>
        </w:rPr>
        <w:t>Director (Establishment &amp; Coordination)</w:t>
      </w:r>
    </w:p>
    <w:p w:rsidR="004D4D98" w:rsidRPr="004A4A10" w:rsidRDefault="006C77E7" w:rsidP="002748B2">
      <w:pPr>
        <w:pStyle w:val="NoSpacing"/>
        <w:jc w:val="center"/>
        <w:rPr>
          <w:rFonts w:ascii="Rockwell Extra Bold" w:hAnsi="Rockwell Extra Bold"/>
          <w:b/>
          <w:sz w:val="40"/>
          <w:szCs w:val="24"/>
        </w:rPr>
      </w:pPr>
      <w:r w:rsidRPr="004A4A10">
        <w:rPr>
          <w:rFonts w:eastAsia="Arial"/>
          <w:spacing w:val="-2"/>
          <w:sz w:val="26"/>
          <w:szCs w:val="24"/>
        </w:rPr>
        <w:t>P</w:t>
      </w:r>
      <w:r w:rsidRPr="004A4A10">
        <w:rPr>
          <w:rFonts w:eastAsia="Arial"/>
          <w:spacing w:val="1"/>
          <w:sz w:val="26"/>
          <w:szCs w:val="24"/>
        </w:rPr>
        <w:t>hone</w:t>
      </w:r>
      <w:r w:rsidRPr="004A4A10">
        <w:rPr>
          <w:rFonts w:eastAsia="Arial"/>
          <w:sz w:val="26"/>
          <w:szCs w:val="24"/>
        </w:rPr>
        <w:t>:</w:t>
      </w:r>
      <w:r w:rsidRPr="004A4A10">
        <w:rPr>
          <w:rFonts w:eastAsia="Arial"/>
          <w:spacing w:val="1"/>
          <w:sz w:val="26"/>
          <w:szCs w:val="24"/>
        </w:rPr>
        <w:t xml:space="preserve"> 05</w:t>
      </w:r>
      <w:r w:rsidRPr="004A4A10">
        <w:rPr>
          <w:rFonts w:eastAsia="Arial"/>
          <w:spacing w:val="-2"/>
          <w:sz w:val="26"/>
          <w:szCs w:val="24"/>
        </w:rPr>
        <w:t>1</w:t>
      </w:r>
      <w:r w:rsidRPr="004A4A10">
        <w:rPr>
          <w:rFonts w:eastAsia="Arial"/>
          <w:spacing w:val="2"/>
          <w:sz w:val="26"/>
          <w:szCs w:val="24"/>
        </w:rPr>
        <w:t>-9249035</w:t>
      </w:r>
    </w:p>
    <w:sectPr w:rsidR="004D4D98" w:rsidRPr="004A4A10" w:rsidSect="00826C63">
      <w:headerReference w:type="default" r:id="rId7"/>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D98" w:rsidRDefault="00D71D98">
      <w:pPr>
        <w:spacing w:after="0" w:line="240" w:lineRule="auto"/>
      </w:pPr>
      <w:r>
        <w:separator/>
      </w:r>
    </w:p>
  </w:endnote>
  <w:endnote w:type="continuationSeparator" w:id="1">
    <w:p w:rsidR="00D71D98" w:rsidRDefault="00D71D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D98" w:rsidRDefault="00D71D98">
      <w:pPr>
        <w:spacing w:after="0" w:line="240" w:lineRule="auto"/>
      </w:pPr>
      <w:r>
        <w:separator/>
      </w:r>
    </w:p>
  </w:footnote>
  <w:footnote w:type="continuationSeparator" w:id="1">
    <w:p w:rsidR="00D71D98" w:rsidRDefault="00D71D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98E" w:rsidRDefault="00D71D98">
    <w:pPr>
      <w:spacing w:line="200" w:lineRule="exact"/>
    </w:pPr>
  </w:p>
  <w:p w:rsidR="0091398E" w:rsidRDefault="00D71D98">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D651A"/>
    <w:multiLevelType w:val="hybridMultilevel"/>
    <w:tmpl w:val="137CFCC6"/>
    <w:lvl w:ilvl="0" w:tplc="A71C6856">
      <w:start w:val="1"/>
      <w:numFmt w:val="lowerRoman"/>
      <w:lvlText w:val="%1)"/>
      <w:lvlJc w:val="left"/>
      <w:pPr>
        <w:ind w:left="717" w:hanging="72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C78E6"/>
    <w:rsid w:val="0002698A"/>
    <w:rsid w:val="00097F2E"/>
    <w:rsid w:val="000D278E"/>
    <w:rsid w:val="000D6BC5"/>
    <w:rsid w:val="00130AB7"/>
    <w:rsid w:val="00143CB6"/>
    <w:rsid w:val="00153F42"/>
    <w:rsid w:val="001C3CF9"/>
    <w:rsid w:val="001E1747"/>
    <w:rsid w:val="002748B2"/>
    <w:rsid w:val="002874B9"/>
    <w:rsid w:val="00287A81"/>
    <w:rsid w:val="002C78E6"/>
    <w:rsid w:val="002D25C4"/>
    <w:rsid w:val="00376D29"/>
    <w:rsid w:val="003A0B42"/>
    <w:rsid w:val="004730CE"/>
    <w:rsid w:val="004A4A10"/>
    <w:rsid w:val="004D4D98"/>
    <w:rsid w:val="004E2169"/>
    <w:rsid w:val="004E61A9"/>
    <w:rsid w:val="006B29CE"/>
    <w:rsid w:val="006C10F7"/>
    <w:rsid w:val="006C77E7"/>
    <w:rsid w:val="00761D1B"/>
    <w:rsid w:val="00787B98"/>
    <w:rsid w:val="007D1C1C"/>
    <w:rsid w:val="007E0A1B"/>
    <w:rsid w:val="007E7879"/>
    <w:rsid w:val="00826C63"/>
    <w:rsid w:val="008E7C38"/>
    <w:rsid w:val="00900216"/>
    <w:rsid w:val="00907E84"/>
    <w:rsid w:val="00942952"/>
    <w:rsid w:val="009600AB"/>
    <w:rsid w:val="00967542"/>
    <w:rsid w:val="0097474C"/>
    <w:rsid w:val="00A15170"/>
    <w:rsid w:val="00AC1C40"/>
    <w:rsid w:val="00C275FF"/>
    <w:rsid w:val="00C629B4"/>
    <w:rsid w:val="00CE2ECB"/>
    <w:rsid w:val="00CE36C1"/>
    <w:rsid w:val="00D71D98"/>
    <w:rsid w:val="00EA1092"/>
    <w:rsid w:val="00ED025B"/>
    <w:rsid w:val="00ED4609"/>
    <w:rsid w:val="00F72275"/>
    <w:rsid w:val="00F96C94"/>
    <w:rsid w:val="00FD73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8E6"/>
    <w:pPr>
      <w:spacing w:after="0" w:line="240" w:lineRule="auto"/>
    </w:pPr>
  </w:style>
  <w:style w:type="paragraph" w:styleId="ListParagraph">
    <w:name w:val="List Paragraph"/>
    <w:basedOn w:val="Normal"/>
    <w:uiPriority w:val="34"/>
    <w:qFormat/>
    <w:rsid w:val="00C275FF"/>
    <w:pPr>
      <w:widowControl w:val="0"/>
      <w:autoSpaceDE w:val="0"/>
      <w:autoSpaceDN w:val="0"/>
      <w:spacing w:before="70" w:after="0" w:line="240" w:lineRule="auto"/>
      <w:ind w:left="976" w:right="266" w:hanging="567"/>
      <w:jc w:val="both"/>
    </w:pPr>
    <w:rPr>
      <w:rFonts w:ascii="Lucida Sans Unicode" w:eastAsia="Lucida Sans Unicode" w:hAnsi="Lucida Sans Unicode" w:cs="Lucida Sans Unicode"/>
      <w:sz w:val="22"/>
    </w:rPr>
  </w:style>
  <w:style w:type="paragraph" w:styleId="BalloonText">
    <w:name w:val="Balloon Text"/>
    <w:basedOn w:val="Normal"/>
    <w:link w:val="BalloonTextChar"/>
    <w:uiPriority w:val="99"/>
    <w:semiHidden/>
    <w:unhideWhenUsed/>
    <w:rsid w:val="000D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C5"/>
    <w:rPr>
      <w:rFonts w:ascii="Tahoma" w:hAnsi="Tahoma" w:cs="Tahoma"/>
      <w:sz w:val="16"/>
      <w:szCs w:val="16"/>
    </w:rPr>
  </w:style>
  <w:style w:type="paragraph" w:styleId="NormalWeb">
    <w:name w:val="Normal (Web)"/>
    <w:basedOn w:val="Normal"/>
    <w:uiPriority w:val="99"/>
    <w:semiHidden/>
    <w:unhideWhenUsed/>
    <w:rsid w:val="006C77E7"/>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8E6"/>
    <w:pPr>
      <w:spacing w:after="0" w:line="240" w:lineRule="auto"/>
    </w:pPr>
  </w:style>
  <w:style w:type="paragraph" w:styleId="ListParagraph">
    <w:name w:val="List Paragraph"/>
    <w:basedOn w:val="Normal"/>
    <w:uiPriority w:val="34"/>
    <w:qFormat/>
    <w:rsid w:val="00C275FF"/>
    <w:pPr>
      <w:widowControl w:val="0"/>
      <w:autoSpaceDE w:val="0"/>
      <w:autoSpaceDN w:val="0"/>
      <w:spacing w:before="70" w:after="0" w:line="240" w:lineRule="auto"/>
      <w:ind w:left="976" w:right="266" w:hanging="567"/>
      <w:jc w:val="both"/>
    </w:pPr>
    <w:rPr>
      <w:rFonts w:ascii="Lucida Sans Unicode" w:eastAsia="Lucida Sans Unicode" w:hAnsi="Lucida Sans Unicode" w:cs="Lucida Sans Unicode"/>
      <w:sz w:val="22"/>
    </w:rPr>
  </w:style>
  <w:style w:type="paragraph" w:styleId="BalloonText">
    <w:name w:val="Balloon Text"/>
    <w:basedOn w:val="Normal"/>
    <w:link w:val="BalloonTextChar"/>
    <w:uiPriority w:val="99"/>
    <w:semiHidden/>
    <w:unhideWhenUsed/>
    <w:rsid w:val="000D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C5"/>
    <w:rPr>
      <w:rFonts w:ascii="Tahoma" w:hAnsi="Tahoma" w:cs="Tahoma"/>
      <w:sz w:val="16"/>
      <w:szCs w:val="16"/>
    </w:rPr>
  </w:style>
  <w:style w:type="paragraph" w:styleId="NormalWeb">
    <w:name w:val="Normal (Web)"/>
    <w:basedOn w:val="Normal"/>
    <w:uiPriority w:val="99"/>
    <w:semiHidden/>
    <w:unhideWhenUsed/>
    <w:rsid w:val="006C77E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719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cp:lastModifiedBy>
  <cp:revision>40</cp:revision>
  <cp:lastPrinted>2022-01-12T07:26:00Z</cp:lastPrinted>
  <dcterms:created xsi:type="dcterms:W3CDTF">2021-11-01T13:41:00Z</dcterms:created>
  <dcterms:modified xsi:type="dcterms:W3CDTF">2022-01-14T04:23:00Z</dcterms:modified>
</cp:coreProperties>
</file>